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EEF2" w14:textId="77777777" w:rsidR="00854F5A" w:rsidRDefault="00854F5A" w:rsidP="00854F5A">
      <w:pPr>
        <w:pStyle w:val="Nagwek2"/>
      </w:pPr>
      <w:r>
        <w:t>Regulamin przyznawania akredytacji</w:t>
      </w:r>
    </w:p>
    <w:p w14:paraId="1D1276C2" w14:textId="6820393B" w:rsidR="00854F5A" w:rsidRDefault="00854F5A" w:rsidP="00854F5A">
      <w:pPr>
        <w:pStyle w:val="Nagwek4"/>
      </w:pPr>
      <w:r>
        <w:t xml:space="preserve">ZASADY PRZYZNAWANIA AKREDYTACJI PRASOWYCH PRZEZ KS GÓRNIK POLKOWICE NA RUNDĘ </w:t>
      </w:r>
      <w:r w:rsidR="00AA2E61">
        <w:t xml:space="preserve">WIOSENNĄ </w:t>
      </w:r>
      <w:r>
        <w:t>SEZONU 2020/2021 W ROZGRYWKACH II LIGI:</w:t>
      </w:r>
    </w:p>
    <w:p w14:paraId="6862B6D5" w14:textId="77777777" w:rsidR="00854F5A" w:rsidRDefault="00854F5A" w:rsidP="00854F5A">
      <w:pPr>
        <w:pStyle w:val="NormalnyWeb"/>
      </w:pPr>
      <w:r>
        <w:rPr>
          <w:rStyle w:val="Pogrubienie"/>
          <w:rFonts w:eastAsiaTheme="majorEastAsia"/>
        </w:rPr>
        <w:t>I. Akredytacja:</w:t>
      </w:r>
    </w:p>
    <w:p w14:paraId="2E0CF8B9" w14:textId="77777777" w:rsidR="00854F5A" w:rsidRDefault="00854F5A" w:rsidP="00854F5A">
      <w:pPr>
        <w:pStyle w:val="NormalnyWeb"/>
      </w:pPr>
      <w:r>
        <w:t>1. Przyznawana jest na pojedyncze mecze lub na cały sezon, na okaziciela będącego przedstawicielem podmiotu, który otrzymał akredytację.</w:t>
      </w:r>
      <w:r>
        <w:br/>
        <w:t>2. Akredytacje udzielane są bezpłatnie.</w:t>
      </w:r>
      <w:r>
        <w:br/>
        <w:t>3. O akredytacje mogą ubiegać się redakcje prasy, radia, telewizji oraz serwisów internetowych.</w:t>
      </w:r>
      <w:r>
        <w:br/>
        <w:t>4. Akredytacje na mecze II ligi i Pucharu Polski przyznawane są przez Klub na podstawie wniosków akredytacyjnych.</w:t>
      </w:r>
      <w:r>
        <w:br/>
        <w:t>5. Wnioski o akredytacje jednorazowe należy składać najpóźniej do godziny 12.00 w ostatnim dniu roboczym poprzedzającym mecz piłkarski. Na każdym wniosku powinny znajdować się pieczątka firmowa i podpis Redaktora Naczelnego bądź Kierownika działu sportowego Redakcji. W przypadku ich braku, wniosek nie zostanie przyjęty. Indywidualne wnioski dziennikarzy i fotoreporterów nie będą rozpatrywane.</w:t>
      </w:r>
      <w:r>
        <w:br/>
        <w:t>6. Wnioski należy przesyłać drogą elektroniczną na adres e-mail:</w:t>
      </w:r>
      <w:hyperlink r:id="rId4" w:history="1">
        <w:r>
          <w:rPr>
            <w:rStyle w:val="Pogrubienie"/>
            <w:rFonts w:eastAsiaTheme="majorEastAsia"/>
            <w:color w:val="0000FF"/>
            <w:u w:val="single"/>
          </w:rPr>
          <w:t xml:space="preserve"> jan.wierzbicki@ksgornik.eu</w:t>
        </w:r>
      </w:hyperlink>
      <w:r>
        <w:br/>
        <w:t>7. Akredytacje będą wydawane na 1 godzinę przed rozpoczęciem meczu, przy bramie wjazdowej na stadion.</w:t>
      </w:r>
      <w:r>
        <w:br/>
        <w:t>8. Akredytacja jest ważna wyłącznie po okazaniu legitymacji prasowej. Przedstawiciele mediów są zobligowani do tego, by mieć przy sobie aktualną oraz oryginalną legitymację prasową.</w:t>
      </w:r>
    </w:p>
    <w:p w14:paraId="42AEA7E6" w14:textId="77777777" w:rsidR="00854F5A" w:rsidRDefault="00854F5A" w:rsidP="00854F5A">
      <w:pPr>
        <w:pStyle w:val="NormalnyWeb"/>
      </w:pPr>
      <w:r>
        <w:rPr>
          <w:rStyle w:val="Pogrubienie"/>
          <w:rFonts w:eastAsiaTheme="majorEastAsia"/>
        </w:rPr>
        <w:t>II. Klasyfikacja akredytacji:</w:t>
      </w:r>
    </w:p>
    <w:p w14:paraId="416C0277" w14:textId="77777777" w:rsidR="00854F5A" w:rsidRDefault="00854F5A" w:rsidP="00854F5A">
      <w:pPr>
        <w:pStyle w:val="NormalnyWeb"/>
      </w:pPr>
      <w:r>
        <w:rPr>
          <w:rStyle w:val="Pogrubienie"/>
          <w:rFonts w:eastAsiaTheme="majorEastAsia"/>
        </w:rPr>
        <w:t>Akredytacja prasowa</w:t>
      </w:r>
      <w:r>
        <w:br/>
        <w:t>1. O akredytacje prasowe mogą ubiegać się dziennikarze prasy, radia, TV oraz serwisów internetowych.</w:t>
      </w:r>
      <w:r>
        <w:br/>
        <w:t>2. W dniu meczu akredytacja zezwala na wejście na teren obiektu oraz zajęcie miejsca na Trybunie Głównej w miejscu przeznaczonym dla mediów.</w:t>
      </w:r>
      <w:r>
        <w:br/>
        <w:t>3. Ze względu na zagrożenie Covid-19 dziennikarze nie mogą przeprowadzać wywiadów z trenerami i zawodnikami.</w:t>
      </w:r>
    </w:p>
    <w:p w14:paraId="67A755E3" w14:textId="77777777" w:rsidR="00854F5A" w:rsidRDefault="00854F5A" w:rsidP="00854F5A">
      <w:pPr>
        <w:pStyle w:val="NormalnyWeb"/>
      </w:pPr>
      <w:r>
        <w:rPr>
          <w:rStyle w:val="Pogrubienie"/>
          <w:rFonts w:eastAsiaTheme="majorEastAsia"/>
        </w:rPr>
        <w:t>Akredytacja foto</w:t>
      </w:r>
      <w:r>
        <w:br/>
        <w:t>1. Przyznawana dla fotoreporterów prasowych, fotoreporterów serwisów internetowych oraz agencji fotograficznych.</w:t>
      </w:r>
      <w:r>
        <w:br/>
        <w:t>2. Upoważnia do pracy w strefie 1 na Trybunie Głównej.</w:t>
      </w:r>
    </w:p>
    <w:p w14:paraId="1996CA52" w14:textId="77777777" w:rsidR="00854F5A" w:rsidRDefault="00854F5A" w:rsidP="00854F5A">
      <w:pPr>
        <w:pStyle w:val="NormalnyWeb"/>
      </w:pPr>
      <w:r>
        <w:t>Regulamin odmowy przyznania akredytacji, jej cofnięcia oraz kar:</w:t>
      </w:r>
    </w:p>
    <w:p w14:paraId="48DC71FF" w14:textId="77777777" w:rsidR="00854F5A" w:rsidRDefault="00854F5A" w:rsidP="00854F5A">
      <w:pPr>
        <w:pStyle w:val="NormalnyWeb"/>
      </w:pPr>
      <w:r>
        <w:t>1. Klub zastrzega sobie prawo nie przyznania akredytacji prasowej bez podawania przyczyny.</w:t>
      </w:r>
      <w:r>
        <w:br/>
        <w:t>2. W przypadku naruszenia postanowień regulaminu Klub ma prawo cofnąć akredytację do czasu zakończenia rundy rozgrywek.</w:t>
      </w:r>
      <w:r>
        <w:br/>
        <w:t>3. Akredytacje bez legitymacji lub będące w posiadaniu osób trzecich, nieupoważnionych uważa się za nieważne i podlegające prawu konfiskaty.</w:t>
      </w:r>
    </w:p>
    <w:p w14:paraId="4C0E250B" w14:textId="77777777" w:rsidR="00854F5A" w:rsidRDefault="00854F5A" w:rsidP="00854F5A">
      <w:pPr>
        <w:pStyle w:val="NormalnyWeb"/>
      </w:pPr>
      <w:r>
        <w:lastRenderedPageBreak/>
        <w:t> </w:t>
      </w:r>
    </w:p>
    <w:p w14:paraId="55AFF5EE" w14:textId="77777777" w:rsidR="00854F5A" w:rsidRDefault="00854F5A" w:rsidP="00854F5A">
      <w:pPr>
        <w:pStyle w:val="Nagwek4"/>
      </w:pPr>
      <w:r>
        <w:t>Główne zasady obsługi prasowej:</w:t>
      </w:r>
    </w:p>
    <w:p w14:paraId="5A7A8A9E" w14:textId="77777777" w:rsidR="00854F5A" w:rsidRDefault="00854F5A" w:rsidP="00854F5A">
      <w:pPr>
        <w:pStyle w:val="NormalnyWeb"/>
      </w:pPr>
      <w:r>
        <w:t>1. Prosimy dziennikarzy o parkowanie aut w miejscu przeznaczonym dla przedstawicieli mediów w strefie 1 (niebieska).</w:t>
      </w:r>
      <w:r>
        <w:br/>
        <w:t>2. Akredytacje będą wydawane przy bramie wjazdowej po okazaniu legitymacji prasowej. Dziennikarze mają wstęp na Trybunę Prasową.</w:t>
      </w:r>
      <w:r>
        <w:br/>
        <w:t>3. Fotoreporterzy mają wstęp na Trybunę Prasową, z której mogą robić zdjęcia.</w:t>
      </w:r>
      <w:r>
        <w:br/>
        <w:t>4. Wszystkie osoby są zobowiązane do zachowania dystansu zgodnie z przepisami prawa powszechnego oraz zakrywania ust i nosa podczas przemieszczania się.</w:t>
      </w:r>
    </w:p>
    <w:p w14:paraId="2A24C377" w14:textId="77777777" w:rsidR="00854F5A" w:rsidRDefault="00854F5A" w:rsidP="00854F5A">
      <w:pPr>
        <w:pStyle w:val="NormalnyWeb"/>
      </w:pPr>
      <w:r>
        <w:rPr>
          <w:rStyle w:val="Uwydatnienie"/>
        </w:rPr>
        <w:t>Miejsca dla mediów znajdują się na Trybunie Głównej stadionu. Wjazd na obiekt odbywać się będzie od strony stacji paliw ORLEN do strefy 1 oznaczonej niebieską strzałką. Wejście na TG umiejscowione jest po prawej stronie od głównego wejścia do klubu.</w:t>
      </w:r>
    </w:p>
    <w:p w14:paraId="5F6B6D91" w14:textId="77777777" w:rsidR="00854F5A" w:rsidRDefault="00854F5A" w:rsidP="00854F5A">
      <w:pPr>
        <w:pStyle w:val="NormalnyWeb"/>
      </w:pPr>
      <w:r>
        <w:t>Organizator ma prawo odbioru przyznanych akredytacji w przypadku nie stosowania się do powyższego regulaminu.</w:t>
      </w:r>
    </w:p>
    <w:p w14:paraId="37573C80" w14:textId="77777777" w:rsidR="00854F5A" w:rsidRDefault="00854F5A" w:rsidP="00854F5A">
      <w:pPr>
        <w:pStyle w:val="NormalnyWeb"/>
      </w:pPr>
      <w:r>
        <w:t>W dniu meczu prosimy o jak najszybsze przybycie na stadion KS Górnik Polkowice. Akredytacje wydawane będą 1 godz. przed rozpoczęciem meczu.</w:t>
      </w:r>
    </w:p>
    <w:p w14:paraId="28B8D8C3" w14:textId="77777777" w:rsidR="00854F5A" w:rsidRDefault="00854F5A" w:rsidP="00854F5A">
      <w:pPr>
        <w:pStyle w:val="Nagwek4"/>
      </w:pPr>
      <w:r>
        <w:t>Formularz wniosku akredytacyjnego</w:t>
      </w:r>
    </w:p>
    <w:p w14:paraId="566077A5" w14:textId="77777777" w:rsidR="00854F5A" w:rsidRDefault="00AA2E61" w:rsidP="00854F5A">
      <w:pPr>
        <w:pStyle w:val="NormalnyWeb"/>
      </w:pPr>
      <w:hyperlink r:id="rId5" w:history="1">
        <w:r w:rsidR="00854F5A">
          <w:rPr>
            <w:rStyle w:val="Pogrubienie"/>
            <w:rFonts w:eastAsiaTheme="majorEastAsia"/>
            <w:color w:val="0000FF"/>
            <w:u w:val="single"/>
          </w:rPr>
          <w:t>Wniosek akredytacyjny</w:t>
        </w:r>
      </w:hyperlink>
    </w:p>
    <w:p w14:paraId="4DDAE7BB" w14:textId="77777777" w:rsidR="00854F5A" w:rsidRDefault="00854F5A" w:rsidP="00854F5A">
      <w:pPr>
        <w:pStyle w:val="Nagwek4"/>
      </w:pPr>
      <w:r>
        <w:t>Biuro prasowe – kontakt</w:t>
      </w:r>
      <w:r>
        <w:br/>
        <w:t>Jan Wierzbicki – Rzecznik Prasowy</w:t>
      </w:r>
    </w:p>
    <w:p w14:paraId="61F8D543" w14:textId="77777777" w:rsidR="00854F5A" w:rsidRDefault="00854F5A" w:rsidP="00854F5A">
      <w:pPr>
        <w:pStyle w:val="NormalnyWeb"/>
      </w:pPr>
      <w:r>
        <w:t>Tel. kom: 603-620- 008</w:t>
      </w:r>
      <w:r>
        <w:br/>
        <w:t>Tel: 76 / 845 15 78 wew. 3</w:t>
      </w:r>
      <w:r>
        <w:br/>
        <w:t xml:space="preserve">e-mail: </w:t>
      </w:r>
      <w:hyperlink r:id="rId6" w:history="1">
        <w:r>
          <w:rPr>
            <w:rStyle w:val="Hipercze"/>
            <w:rFonts w:eastAsiaTheme="majorEastAsia"/>
          </w:rPr>
          <w:t>jan.wierzbicki@ksgornik.eu</w:t>
        </w:r>
      </w:hyperlink>
    </w:p>
    <w:p w14:paraId="220E7AAE" w14:textId="77777777" w:rsidR="00E86134" w:rsidRPr="00854F5A" w:rsidRDefault="00AA2E61" w:rsidP="00854F5A"/>
    <w:sectPr w:rsidR="00E86134" w:rsidRPr="0085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5A"/>
    <w:rsid w:val="003B0B48"/>
    <w:rsid w:val="004C10E8"/>
    <w:rsid w:val="00854F5A"/>
    <w:rsid w:val="00AA2E61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388"/>
  <w15:chartTrackingRefBased/>
  <w15:docId w15:val="{9CB3A8D0-E4B6-4F25-852A-A4185FB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F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F5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4F5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F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854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wierzbicki@ksgornik.eu" TargetMode="External"/><Relationship Id="rId5" Type="http://schemas.openxmlformats.org/officeDocument/2006/relationships/hyperlink" Target="http://ksgornik.eu/wp-content/uploads/2021/02/Wniosek-akredytacyjny.docx" TargetMode="External"/><Relationship Id="rId4" Type="http://schemas.openxmlformats.org/officeDocument/2006/relationships/hyperlink" Target="mailto:jan.wierzbicki@ksgor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2</cp:revision>
  <dcterms:created xsi:type="dcterms:W3CDTF">2021-02-22T09:22:00Z</dcterms:created>
  <dcterms:modified xsi:type="dcterms:W3CDTF">2021-02-22T09:39:00Z</dcterms:modified>
</cp:coreProperties>
</file>